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15" w:rsidRPr="002A102D" w:rsidRDefault="00D72D39" w:rsidP="008F20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Appelli</w:t>
      </w:r>
      <w:r w:rsidR="002A102D" w:rsidRPr="002A10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61D9" w:rsidRPr="002A102D">
        <w:rPr>
          <w:rFonts w:ascii="Times New Roman" w:hAnsi="Times New Roman" w:cs="Times New Roman"/>
          <w:b/>
          <w:sz w:val="32"/>
          <w:szCs w:val="32"/>
        </w:rPr>
        <w:t>di Calcolatori Elettronici</w:t>
      </w:r>
      <w:r w:rsidR="002A102D" w:rsidRPr="002A102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di giugno e luglio</w:t>
      </w:r>
      <w:r w:rsidR="002A102D" w:rsidRPr="002A102D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FF40B3">
        <w:rPr>
          <w:rFonts w:ascii="Times New Roman" w:hAnsi="Times New Roman" w:cs="Times New Roman"/>
          <w:b/>
          <w:sz w:val="32"/>
          <w:szCs w:val="32"/>
        </w:rPr>
        <w:t>1</w:t>
      </w:r>
    </w:p>
    <w:p w:rsidR="002A102D" w:rsidRPr="002A102D" w:rsidRDefault="002A102D">
      <w:pPr>
        <w:rPr>
          <w:rFonts w:ascii="Times New Roman" w:hAnsi="Times New Roman" w:cs="Times New Roman"/>
          <w:sz w:val="28"/>
          <w:szCs w:val="28"/>
        </w:rPr>
      </w:pPr>
    </w:p>
    <w:p w:rsidR="00FF40B3" w:rsidRDefault="002A102D" w:rsidP="002A102D">
      <w:pPr>
        <w:jc w:val="both"/>
        <w:rPr>
          <w:rFonts w:ascii="Times New Roman" w:hAnsi="Times New Roman" w:cs="Times New Roman"/>
          <w:sz w:val="28"/>
          <w:szCs w:val="28"/>
        </w:rPr>
      </w:pPr>
      <w:r w:rsidRPr="002A102D">
        <w:rPr>
          <w:rFonts w:ascii="Times New Roman" w:hAnsi="Times New Roman" w:cs="Times New Roman"/>
          <w:sz w:val="28"/>
          <w:szCs w:val="28"/>
        </w:rPr>
        <w:t xml:space="preserve">Si </w:t>
      </w:r>
      <w:r w:rsidR="00FF40B3">
        <w:rPr>
          <w:rFonts w:ascii="Times New Roman" w:hAnsi="Times New Roman" w:cs="Times New Roman"/>
          <w:sz w:val="28"/>
          <w:szCs w:val="28"/>
        </w:rPr>
        <w:t>ricorda quanto previsto dal decreto rettorale del 26 aprile</w:t>
      </w:r>
      <w:r w:rsidR="00E9174D">
        <w:rPr>
          <w:rFonts w:ascii="Times New Roman" w:hAnsi="Times New Roman" w:cs="Times New Roman"/>
          <w:sz w:val="28"/>
          <w:szCs w:val="28"/>
        </w:rPr>
        <w:t xml:space="preserve"> 2021</w:t>
      </w:r>
      <w:r w:rsidR="00FF40B3">
        <w:rPr>
          <w:rFonts w:ascii="Times New Roman" w:hAnsi="Times New Roman" w:cs="Times New Roman"/>
          <w:sz w:val="28"/>
          <w:szCs w:val="28"/>
        </w:rPr>
        <w:t>:</w:t>
      </w:r>
    </w:p>
    <w:p w:rsidR="00FF40B3" w:rsidRPr="00E81CEA" w:rsidRDefault="00FF40B3" w:rsidP="002A10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E81CEA">
        <w:rPr>
          <w:rFonts w:ascii="Times New Roman" w:hAnsi="Times New Roman" w:cs="Times New Roman"/>
          <w:sz w:val="28"/>
          <w:szCs w:val="28"/>
        </w:rPr>
        <w:t>Gli esami di profitto scritti si svolgono in presenza nel rispetto delle norme sanitarie e del “Protocollo anti-contagio” approvato dall’Ateneo”. Sarà altresì consentito, agli studenti che ne faranno richiesta all’atto dell’iscrizione, lo svolgimento degli esami di profitto da remoto.”</w:t>
      </w:r>
    </w:p>
    <w:p w:rsidR="00997B97" w:rsidRDefault="00FF40B3" w:rsidP="002A102D">
      <w:pPr>
        <w:jc w:val="both"/>
        <w:rPr>
          <w:rFonts w:ascii="Times New Roman" w:hAnsi="Times New Roman" w:cs="Times New Roman"/>
          <w:sz w:val="28"/>
          <w:szCs w:val="28"/>
        </w:rPr>
      </w:pPr>
      <w:r w:rsidRPr="00E81CEA">
        <w:rPr>
          <w:rFonts w:ascii="Times New Roman" w:hAnsi="Times New Roman" w:cs="Times New Roman"/>
          <w:sz w:val="28"/>
          <w:szCs w:val="28"/>
        </w:rPr>
        <w:t>A seguito di ciò</w:t>
      </w:r>
      <w:r w:rsidR="00997B97" w:rsidRPr="00E81CEA">
        <w:rPr>
          <w:rFonts w:ascii="Times New Roman" w:hAnsi="Times New Roman" w:cs="Times New Roman"/>
          <w:sz w:val="28"/>
          <w:szCs w:val="28"/>
        </w:rPr>
        <w:t xml:space="preserve"> gli esami si svolgeranno in presenza nella usuale </w:t>
      </w:r>
      <w:r w:rsidR="00997B97" w:rsidRPr="00F72FA8">
        <w:rPr>
          <w:rFonts w:ascii="Times New Roman" w:hAnsi="Times New Roman" w:cs="Times New Roman"/>
          <w:b/>
          <w:sz w:val="28"/>
          <w:szCs w:val="28"/>
        </w:rPr>
        <w:t>forma scritta</w:t>
      </w:r>
      <w:r w:rsidR="00997B97" w:rsidRPr="00E81CEA">
        <w:rPr>
          <w:rFonts w:ascii="Times New Roman" w:hAnsi="Times New Roman" w:cs="Times New Roman"/>
          <w:sz w:val="28"/>
          <w:szCs w:val="28"/>
        </w:rPr>
        <w:t xml:space="preserve">; </w:t>
      </w:r>
      <w:r w:rsidR="00997B97" w:rsidRPr="002242D0">
        <w:rPr>
          <w:rFonts w:ascii="Times New Roman" w:hAnsi="Times New Roman" w:cs="Times New Roman"/>
          <w:sz w:val="28"/>
          <w:szCs w:val="28"/>
        </w:rPr>
        <w:t xml:space="preserve">(si consiglia di prendere visione del sito di </w:t>
      </w:r>
      <w:hyperlink r:id="rId4" w:history="1">
        <w:r w:rsidR="00997B97" w:rsidRPr="002242D0">
          <w:rPr>
            <w:rFonts w:ascii="Times New Roman" w:hAnsi="Times New Roman" w:cs="Times New Roman"/>
            <w:sz w:val="28"/>
            <w:szCs w:val="28"/>
          </w:rPr>
          <w:t>Reti Logiche e Calcolatori Elettronici</w:t>
        </w:r>
      </w:hyperlink>
      <w:r w:rsidR="00997B97">
        <w:rPr>
          <w:rFonts w:ascii="Times New Roman" w:hAnsi="Times New Roman" w:cs="Times New Roman"/>
          <w:sz w:val="28"/>
          <w:szCs w:val="28"/>
        </w:rPr>
        <w:t xml:space="preserve"> in particolare della </w:t>
      </w:r>
      <w:r w:rsidR="00997B97" w:rsidRPr="002242D0">
        <w:rPr>
          <w:rFonts w:ascii="Times New Roman" w:hAnsi="Times New Roman" w:cs="Times New Roman"/>
          <w:sz w:val="28"/>
          <w:szCs w:val="28"/>
        </w:rPr>
        <w:t>sezione “Modalità di verifica dell’Apprendimento”</w:t>
      </w:r>
      <w:r w:rsidR="00997B97">
        <w:rPr>
          <w:rFonts w:ascii="Times New Roman" w:hAnsi="Times New Roman" w:cs="Times New Roman"/>
          <w:sz w:val="28"/>
          <w:szCs w:val="28"/>
        </w:rPr>
        <w:t>).</w:t>
      </w:r>
    </w:p>
    <w:p w:rsidR="008E3EF7" w:rsidRDefault="00997B97" w:rsidP="002242D0">
      <w:pPr>
        <w:jc w:val="both"/>
        <w:rPr>
          <w:rFonts w:ascii="Times New Roman" w:hAnsi="Times New Roman" w:cs="Times New Roman"/>
          <w:sz w:val="28"/>
          <w:szCs w:val="28"/>
        </w:rPr>
      </w:pPr>
      <w:r w:rsidRPr="00237266">
        <w:rPr>
          <w:rFonts w:ascii="Times New Roman" w:hAnsi="Times New Roman" w:cs="Times New Roman"/>
          <w:b/>
          <w:sz w:val="28"/>
          <w:szCs w:val="28"/>
        </w:rPr>
        <w:t>S</w:t>
      </w:r>
      <w:r w:rsidR="00FF40B3" w:rsidRPr="00237266">
        <w:rPr>
          <w:rFonts w:ascii="Times New Roman" w:hAnsi="Times New Roman" w:cs="Times New Roman"/>
          <w:b/>
          <w:sz w:val="28"/>
          <w:szCs w:val="28"/>
        </w:rPr>
        <w:t>olo per chi ne abbia fatt</w:t>
      </w:r>
      <w:r w:rsidR="00237266" w:rsidRPr="00237266">
        <w:rPr>
          <w:rFonts w:ascii="Times New Roman" w:hAnsi="Times New Roman" w:cs="Times New Roman"/>
          <w:b/>
          <w:sz w:val="28"/>
          <w:szCs w:val="28"/>
        </w:rPr>
        <w:t>o</w:t>
      </w:r>
      <w:r w:rsidR="00FF40B3" w:rsidRPr="00237266">
        <w:rPr>
          <w:rFonts w:ascii="Times New Roman" w:hAnsi="Times New Roman" w:cs="Times New Roman"/>
          <w:b/>
          <w:sz w:val="28"/>
          <w:szCs w:val="28"/>
        </w:rPr>
        <w:t xml:space="preserve"> espressa richiesta</w:t>
      </w:r>
      <w:r w:rsidR="00FF40B3" w:rsidRPr="00E81CEA">
        <w:rPr>
          <w:rFonts w:ascii="Times New Roman" w:hAnsi="Times New Roman" w:cs="Times New Roman"/>
          <w:sz w:val="28"/>
          <w:szCs w:val="28"/>
        </w:rPr>
        <w:t>, i</w:t>
      </w:r>
      <w:r w:rsidR="008B10CF" w:rsidRPr="002A102D">
        <w:rPr>
          <w:rFonts w:ascii="Times New Roman" w:hAnsi="Times New Roman" w:cs="Times New Roman"/>
          <w:sz w:val="28"/>
          <w:szCs w:val="28"/>
        </w:rPr>
        <w:t xml:space="preserve">n alternativa allo svolgimento della prova </w:t>
      </w:r>
      <w:r w:rsidR="006B0418" w:rsidRPr="002A102D">
        <w:rPr>
          <w:rFonts w:ascii="Times New Roman" w:hAnsi="Times New Roman" w:cs="Times New Roman"/>
          <w:sz w:val="28"/>
          <w:szCs w:val="28"/>
        </w:rPr>
        <w:t xml:space="preserve">scritta </w:t>
      </w:r>
      <w:r w:rsidR="002A102D" w:rsidRPr="002A102D">
        <w:rPr>
          <w:rFonts w:ascii="Times New Roman" w:hAnsi="Times New Roman" w:cs="Times New Roman"/>
          <w:sz w:val="28"/>
          <w:szCs w:val="28"/>
        </w:rPr>
        <w:t>in presenza, la prova avverrà in modalità orale, via Skype (versione base per via del colloquio a due).</w:t>
      </w:r>
      <w:r w:rsidR="00F72FA8">
        <w:rPr>
          <w:rFonts w:ascii="Times New Roman" w:hAnsi="Times New Roman" w:cs="Times New Roman"/>
          <w:sz w:val="28"/>
          <w:szCs w:val="28"/>
        </w:rPr>
        <w:t xml:space="preserve"> </w:t>
      </w:r>
      <w:r w:rsidR="00D72D39">
        <w:rPr>
          <w:rFonts w:ascii="Times New Roman" w:hAnsi="Times New Roman" w:cs="Times New Roman"/>
          <w:sz w:val="28"/>
          <w:szCs w:val="28"/>
        </w:rPr>
        <w:t xml:space="preserve">Alla chiusura delle iscrizioni, </w:t>
      </w:r>
      <w:r w:rsidR="008E3EF7">
        <w:rPr>
          <w:rFonts w:ascii="Times New Roman" w:hAnsi="Times New Roman" w:cs="Times New Roman"/>
          <w:sz w:val="28"/>
          <w:szCs w:val="28"/>
        </w:rPr>
        <w:t>3</w:t>
      </w:r>
      <w:r w:rsidR="00D72D39">
        <w:rPr>
          <w:rFonts w:ascii="Times New Roman" w:hAnsi="Times New Roman" w:cs="Times New Roman"/>
          <w:sz w:val="28"/>
          <w:szCs w:val="28"/>
        </w:rPr>
        <w:t xml:space="preserve"> giorni prima dell</w:t>
      </w:r>
      <w:r w:rsidR="002242D0">
        <w:rPr>
          <w:rFonts w:ascii="Times New Roman" w:hAnsi="Times New Roman" w:cs="Times New Roman"/>
          <w:sz w:val="28"/>
          <w:szCs w:val="28"/>
        </w:rPr>
        <w:t>’inizio delle prove</w:t>
      </w:r>
      <w:r w:rsidR="00D72D39">
        <w:rPr>
          <w:rFonts w:ascii="Times New Roman" w:hAnsi="Times New Roman" w:cs="Times New Roman"/>
          <w:sz w:val="28"/>
          <w:szCs w:val="28"/>
        </w:rPr>
        <w:t xml:space="preserve">, verrà </w:t>
      </w:r>
      <w:r w:rsidR="00D72D39" w:rsidRPr="00D72D39">
        <w:rPr>
          <w:rFonts w:ascii="Times New Roman" w:hAnsi="Times New Roman" w:cs="Times New Roman"/>
          <w:sz w:val="28"/>
          <w:szCs w:val="28"/>
        </w:rPr>
        <w:t xml:space="preserve">estratta a cura del docente una lettera a caso e da quella si partirà per costruire </w:t>
      </w:r>
      <w:r w:rsidR="00D72D39" w:rsidRPr="002A102D">
        <w:rPr>
          <w:rFonts w:ascii="Times New Roman" w:hAnsi="Times New Roman" w:cs="Times New Roman"/>
          <w:sz w:val="28"/>
          <w:szCs w:val="28"/>
        </w:rPr>
        <w:t xml:space="preserve">il calendario </w:t>
      </w:r>
      <w:r w:rsidR="00D72D39">
        <w:rPr>
          <w:rFonts w:ascii="Times New Roman" w:hAnsi="Times New Roman" w:cs="Times New Roman"/>
          <w:sz w:val="28"/>
          <w:szCs w:val="28"/>
        </w:rPr>
        <w:t>con l'indicazione di data-</w:t>
      </w:r>
      <w:r w:rsidR="00D72D39" w:rsidRPr="002A102D">
        <w:rPr>
          <w:rFonts w:ascii="Times New Roman" w:hAnsi="Times New Roman" w:cs="Times New Roman"/>
          <w:sz w:val="28"/>
          <w:szCs w:val="28"/>
        </w:rPr>
        <w:t>ora e</w:t>
      </w:r>
      <w:r w:rsidR="00D72D39">
        <w:rPr>
          <w:rFonts w:ascii="Times New Roman" w:hAnsi="Times New Roman" w:cs="Times New Roman"/>
          <w:sz w:val="28"/>
          <w:szCs w:val="28"/>
        </w:rPr>
        <w:t xml:space="preserve"> </w:t>
      </w:r>
      <w:r w:rsidR="00D72D39" w:rsidRPr="002A102D">
        <w:rPr>
          <w:rFonts w:ascii="Times New Roman" w:hAnsi="Times New Roman" w:cs="Times New Roman"/>
          <w:sz w:val="28"/>
          <w:szCs w:val="28"/>
        </w:rPr>
        <w:t>l</w:t>
      </w:r>
      <w:r w:rsidR="00D72D39">
        <w:rPr>
          <w:rFonts w:ascii="Times New Roman" w:hAnsi="Times New Roman" w:cs="Times New Roman"/>
          <w:sz w:val="28"/>
          <w:szCs w:val="28"/>
        </w:rPr>
        <w:t>e istruzioni operative.</w:t>
      </w:r>
      <w:r w:rsidR="00D72D39" w:rsidRPr="00D72D39">
        <w:rPr>
          <w:rFonts w:ascii="Times New Roman" w:hAnsi="Times New Roman" w:cs="Times New Roman"/>
          <w:sz w:val="28"/>
          <w:szCs w:val="28"/>
        </w:rPr>
        <w:t xml:space="preserve"> </w:t>
      </w:r>
      <w:r w:rsidR="00D72D39">
        <w:rPr>
          <w:rFonts w:ascii="Times New Roman" w:hAnsi="Times New Roman" w:cs="Times New Roman"/>
          <w:sz w:val="28"/>
          <w:szCs w:val="28"/>
        </w:rPr>
        <w:t>Il calendario</w:t>
      </w:r>
      <w:r w:rsidR="00D72D39" w:rsidRPr="00D72D39">
        <w:rPr>
          <w:rFonts w:ascii="Times New Roman" w:hAnsi="Times New Roman" w:cs="Times New Roman"/>
          <w:sz w:val="28"/>
          <w:szCs w:val="28"/>
        </w:rPr>
        <w:t xml:space="preserve"> </w:t>
      </w:r>
      <w:r w:rsidR="008E3EF7">
        <w:rPr>
          <w:rFonts w:ascii="Times New Roman" w:hAnsi="Times New Roman" w:cs="Times New Roman"/>
          <w:sz w:val="28"/>
          <w:szCs w:val="28"/>
        </w:rPr>
        <w:t xml:space="preserve">delle prove orali </w:t>
      </w:r>
      <w:r w:rsidR="00D72D39" w:rsidRPr="00D72D39">
        <w:rPr>
          <w:rFonts w:ascii="Times New Roman" w:hAnsi="Times New Roman" w:cs="Times New Roman"/>
          <w:sz w:val="28"/>
          <w:szCs w:val="28"/>
        </w:rPr>
        <w:t>verrà res</w:t>
      </w:r>
      <w:r w:rsidR="00D72D39">
        <w:rPr>
          <w:rFonts w:ascii="Times New Roman" w:hAnsi="Times New Roman" w:cs="Times New Roman"/>
          <w:sz w:val="28"/>
          <w:szCs w:val="28"/>
        </w:rPr>
        <w:t>o</w:t>
      </w:r>
      <w:r w:rsidR="00D72D39" w:rsidRPr="00D72D39">
        <w:rPr>
          <w:rFonts w:ascii="Times New Roman" w:hAnsi="Times New Roman" w:cs="Times New Roman"/>
          <w:sz w:val="28"/>
          <w:szCs w:val="28"/>
        </w:rPr>
        <w:t xml:space="preserve"> not</w:t>
      </w:r>
      <w:r w:rsidR="00D72D39">
        <w:rPr>
          <w:rFonts w:ascii="Times New Roman" w:hAnsi="Times New Roman" w:cs="Times New Roman"/>
          <w:sz w:val="28"/>
          <w:szCs w:val="28"/>
        </w:rPr>
        <w:t>o</w:t>
      </w:r>
      <w:r w:rsidR="00D72D39" w:rsidRPr="00D72D39">
        <w:rPr>
          <w:rFonts w:ascii="Times New Roman" w:hAnsi="Times New Roman" w:cs="Times New Roman"/>
          <w:sz w:val="28"/>
          <w:szCs w:val="28"/>
        </w:rPr>
        <w:t xml:space="preserve"> </w:t>
      </w:r>
      <w:r w:rsidR="002242D0" w:rsidRPr="002A102D">
        <w:rPr>
          <w:rFonts w:ascii="Times New Roman" w:hAnsi="Times New Roman" w:cs="Times New Roman"/>
          <w:sz w:val="28"/>
          <w:szCs w:val="28"/>
        </w:rPr>
        <w:t>agli studenti prenotati</w:t>
      </w:r>
      <w:r w:rsidR="002242D0" w:rsidRPr="00D72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per la prova da remoto </w:t>
      </w:r>
      <w:r w:rsidR="00384AC5">
        <w:rPr>
          <w:rFonts w:ascii="Times New Roman" w:hAnsi="Times New Roman" w:cs="Times New Roman"/>
          <w:sz w:val="28"/>
          <w:szCs w:val="28"/>
        </w:rPr>
        <w:t xml:space="preserve">nella sezione avvisi del sito del corso </w:t>
      </w:r>
      <w:r w:rsidR="00D72D39" w:rsidRPr="00D72D39">
        <w:rPr>
          <w:rFonts w:ascii="Times New Roman" w:hAnsi="Times New Roman" w:cs="Times New Roman"/>
          <w:sz w:val="28"/>
          <w:szCs w:val="28"/>
        </w:rPr>
        <w:t>per permettere eventuali scambi concordati fra i candidati o motivati spostamenti da comunicare via mail al docente.</w:t>
      </w:r>
    </w:p>
    <w:p w:rsidR="002242D0" w:rsidRDefault="002242D0" w:rsidP="002242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motivi organizzativi </w:t>
      </w:r>
      <w:r w:rsidRPr="00F72FA8">
        <w:rPr>
          <w:rFonts w:ascii="Times New Roman" w:hAnsi="Times New Roman" w:cs="Times New Roman"/>
          <w:b/>
          <w:sz w:val="28"/>
          <w:szCs w:val="28"/>
        </w:rPr>
        <w:t>non potranno essere accolte richieste</w:t>
      </w:r>
      <w:r>
        <w:rPr>
          <w:rFonts w:ascii="Times New Roman" w:hAnsi="Times New Roman" w:cs="Times New Roman"/>
          <w:sz w:val="28"/>
          <w:szCs w:val="28"/>
        </w:rPr>
        <w:t xml:space="preserve"> di sostenere l’esame da parte di </w:t>
      </w:r>
      <w:r w:rsidRPr="00F72FA8">
        <w:rPr>
          <w:rFonts w:ascii="Times New Roman" w:hAnsi="Times New Roman" w:cs="Times New Roman"/>
          <w:b/>
          <w:sz w:val="28"/>
          <w:szCs w:val="28"/>
        </w:rPr>
        <w:t>studenti non prenotati</w:t>
      </w:r>
      <w:r w:rsidR="008E3EF7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r w:rsidR="008E3EF7">
        <w:rPr>
          <w:rFonts w:ascii="Times New Roman" w:hAnsi="Times New Roman" w:cs="Times New Roman"/>
          <w:sz w:val="28"/>
          <w:szCs w:val="28"/>
        </w:rPr>
        <w:t>quale che sia la modalità prescelta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2242D0" w:rsidRPr="00E81CEA" w:rsidRDefault="00D72D39" w:rsidP="002242D0">
      <w:pPr>
        <w:jc w:val="both"/>
        <w:rPr>
          <w:rFonts w:ascii="Times New Roman" w:hAnsi="Times New Roman" w:cs="Times New Roman"/>
          <w:sz w:val="28"/>
          <w:szCs w:val="28"/>
        </w:rPr>
      </w:pPr>
      <w:r w:rsidRPr="00D72D39">
        <w:rPr>
          <w:rFonts w:ascii="Times New Roman" w:hAnsi="Times New Roman" w:cs="Times New Roman"/>
          <w:sz w:val="28"/>
          <w:szCs w:val="28"/>
        </w:rPr>
        <w:t xml:space="preserve">Le prove pratiche si svolgeranno </w:t>
      </w:r>
      <w:r w:rsidR="00997B97">
        <w:rPr>
          <w:rFonts w:ascii="Times New Roman" w:hAnsi="Times New Roman" w:cs="Times New Roman"/>
          <w:sz w:val="28"/>
          <w:szCs w:val="28"/>
        </w:rPr>
        <w:t>comunque da remoto</w:t>
      </w:r>
      <w:r w:rsidR="00997B97" w:rsidRPr="002A102D">
        <w:rPr>
          <w:rFonts w:ascii="Times New Roman" w:hAnsi="Times New Roman" w:cs="Times New Roman"/>
          <w:sz w:val="28"/>
          <w:szCs w:val="28"/>
        </w:rPr>
        <w:t>, via Skype</w:t>
      </w:r>
      <w:r w:rsidR="00997B97" w:rsidRPr="00D72D39">
        <w:rPr>
          <w:rFonts w:ascii="Times New Roman" w:hAnsi="Times New Roman" w:cs="Times New Roman"/>
          <w:sz w:val="28"/>
          <w:szCs w:val="28"/>
        </w:rPr>
        <w:t xml:space="preserve"> </w:t>
      </w:r>
      <w:r w:rsidRPr="00D72D39">
        <w:rPr>
          <w:rFonts w:ascii="Times New Roman" w:hAnsi="Times New Roman" w:cs="Times New Roman"/>
          <w:sz w:val="28"/>
          <w:szCs w:val="28"/>
        </w:rPr>
        <w:t xml:space="preserve">dopo la fine di tutti gli orali </w:t>
      </w:r>
      <w:r w:rsidR="00997B97">
        <w:rPr>
          <w:rFonts w:ascii="Times New Roman" w:hAnsi="Times New Roman" w:cs="Times New Roman"/>
          <w:sz w:val="28"/>
          <w:szCs w:val="28"/>
        </w:rPr>
        <w:t>in base</w:t>
      </w:r>
      <w:r w:rsidRPr="00D72D39">
        <w:rPr>
          <w:rFonts w:ascii="Times New Roman" w:hAnsi="Times New Roman" w:cs="Times New Roman"/>
          <w:sz w:val="28"/>
          <w:szCs w:val="28"/>
        </w:rPr>
        <w:t xml:space="preserve"> </w:t>
      </w:r>
      <w:r w:rsidR="00997B97">
        <w:rPr>
          <w:rFonts w:ascii="Times New Roman" w:hAnsi="Times New Roman" w:cs="Times New Roman"/>
          <w:sz w:val="28"/>
          <w:szCs w:val="28"/>
        </w:rPr>
        <w:t>al</w:t>
      </w:r>
      <w:r w:rsidRPr="00D72D39">
        <w:rPr>
          <w:rFonts w:ascii="Times New Roman" w:hAnsi="Times New Roman" w:cs="Times New Roman"/>
          <w:sz w:val="28"/>
          <w:szCs w:val="28"/>
        </w:rPr>
        <w:t xml:space="preserve">le preferenze </w:t>
      </w:r>
      <w:r w:rsidR="00997B97">
        <w:rPr>
          <w:rFonts w:ascii="Times New Roman" w:hAnsi="Times New Roman" w:cs="Times New Roman"/>
          <w:sz w:val="28"/>
          <w:szCs w:val="28"/>
        </w:rPr>
        <w:t>espresse</w:t>
      </w:r>
      <w:r w:rsidRPr="00D72D39">
        <w:rPr>
          <w:rFonts w:ascii="Times New Roman" w:hAnsi="Times New Roman" w:cs="Times New Roman"/>
          <w:sz w:val="28"/>
          <w:szCs w:val="28"/>
        </w:rPr>
        <w:t xml:space="preserve">, ovviamente per i candidati che abbiano superato la prova </w:t>
      </w:r>
      <w:r w:rsidR="002242D0" w:rsidRPr="002242D0">
        <w:rPr>
          <w:rFonts w:ascii="Times New Roman" w:hAnsi="Times New Roman" w:cs="Times New Roman"/>
          <w:sz w:val="28"/>
          <w:szCs w:val="28"/>
        </w:rPr>
        <w:t xml:space="preserve">(si consiglia di prendere visione del sito di </w:t>
      </w:r>
      <w:hyperlink r:id="rId5" w:history="1">
        <w:r w:rsidR="002242D0" w:rsidRPr="002242D0">
          <w:rPr>
            <w:rFonts w:ascii="Times New Roman" w:hAnsi="Times New Roman" w:cs="Times New Roman"/>
            <w:sz w:val="28"/>
            <w:szCs w:val="28"/>
          </w:rPr>
          <w:t>Reti Logiche e Calcolatori Elettronici</w:t>
        </w:r>
      </w:hyperlink>
      <w:r w:rsidR="002242D0">
        <w:rPr>
          <w:rFonts w:ascii="Times New Roman" w:hAnsi="Times New Roman" w:cs="Times New Roman"/>
          <w:sz w:val="28"/>
          <w:szCs w:val="28"/>
        </w:rPr>
        <w:t xml:space="preserve"> in particolare della </w:t>
      </w:r>
      <w:r w:rsidR="002242D0" w:rsidRPr="002242D0">
        <w:rPr>
          <w:rFonts w:ascii="Times New Roman" w:hAnsi="Times New Roman" w:cs="Times New Roman"/>
          <w:sz w:val="28"/>
          <w:szCs w:val="28"/>
        </w:rPr>
        <w:t>sezione “Modalità di verifica dell’Apprendimento”</w:t>
      </w:r>
      <w:r w:rsidR="002242D0">
        <w:rPr>
          <w:rFonts w:ascii="Times New Roman" w:hAnsi="Times New Roman" w:cs="Times New Roman"/>
          <w:sz w:val="28"/>
          <w:szCs w:val="28"/>
        </w:rPr>
        <w:t>)</w:t>
      </w:r>
      <w:r w:rsidR="002242D0" w:rsidRPr="002242D0">
        <w:rPr>
          <w:rFonts w:ascii="Times New Roman" w:hAnsi="Times New Roman" w:cs="Times New Roman"/>
          <w:sz w:val="28"/>
          <w:szCs w:val="28"/>
        </w:rPr>
        <w:t>.</w:t>
      </w:r>
    </w:p>
    <w:sectPr w:rsidR="002242D0" w:rsidRPr="00E81C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6C"/>
    <w:rsid w:val="00012E24"/>
    <w:rsid w:val="00090BAB"/>
    <w:rsid w:val="00175C6A"/>
    <w:rsid w:val="001A2883"/>
    <w:rsid w:val="001F4BB8"/>
    <w:rsid w:val="002013CB"/>
    <w:rsid w:val="002242D0"/>
    <w:rsid w:val="00237266"/>
    <w:rsid w:val="00261EAA"/>
    <w:rsid w:val="002A102D"/>
    <w:rsid w:val="002D44F9"/>
    <w:rsid w:val="002F3FA8"/>
    <w:rsid w:val="0032101E"/>
    <w:rsid w:val="00384AC5"/>
    <w:rsid w:val="00410401"/>
    <w:rsid w:val="004405F5"/>
    <w:rsid w:val="00464068"/>
    <w:rsid w:val="00487821"/>
    <w:rsid w:val="004B1C6C"/>
    <w:rsid w:val="004C1093"/>
    <w:rsid w:val="004F0078"/>
    <w:rsid w:val="004F6FC5"/>
    <w:rsid w:val="00563BE1"/>
    <w:rsid w:val="00622134"/>
    <w:rsid w:val="00674B94"/>
    <w:rsid w:val="006776CF"/>
    <w:rsid w:val="00686127"/>
    <w:rsid w:val="006B0418"/>
    <w:rsid w:val="006F0695"/>
    <w:rsid w:val="006F38A8"/>
    <w:rsid w:val="00725307"/>
    <w:rsid w:val="007870BB"/>
    <w:rsid w:val="00791015"/>
    <w:rsid w:val="008B10CF"/>
    <w:rsid w:val="008C030F"/>
    <w:rsid w:val="008D184B"/>
    <w:rsid w:val="008D5EB4"/>
    <w:rsid w:val="008E3EF7"/>
    <w:rsid w:val="008E65DB"/>
    <w:rsid w:val="008F2081"/>
    <w:rsid w:val="008F3642"/>
    <w:rsid w:val="009401EC"/>
    <w:rsid w:val="00997B97"/>
    <w:rsid w:val="009E61D9"/>
    <w:rsid w:val="009E7E0C"/>
    <w:rsid w:val="00A00FB3"/>
    <w:rsid w:val="00A061B2"/>
    <w:rsid w:val="00AB1865"/>
    <w:rsid w:val="00AC4BA3"/>
    <w:rsid w:val="00AF7BCB"/>
    <w:rsid w:val="00B37C21"/>
    <w:rsid w:val="00BA3119"/>
    <w:rsid w:val="00BC1FD7"/>
    <w:rsid w:val="00C1523B"/>
    <w:rsid w:val="00C61428"/>
    <w:rsid w:val="00CE70D3"/>
    <w:rsid w:val="00D72D39"/>
    <w:rsid w:val="00DC1D7F"/>
    <w:rsid w:val="00DE01F8"/>
    <w:rsid w:val="00DE112F"/>
    <w:rsid w:val="00E66E55"/>
    <w:rsid w:val="00E81CEA"/>
    <w:rsid w:val="00E9174D"/>
    <w:rsid w:val="00E93E90"/>
    <w:rsid w:val="00E96A80"/>
    <w:rsid w:val="00EA6A1A"/>
    <w:rsid w:val="00ED5F51"/>
    <w:rsid w:val="00F21A48"/>
    <w:rsid w:val="00F36AB3"/>
    <w:rsid w:val="00F54363"/>
    <w:rsid w:val="00F72FA8"/>
    <w:rsid w:val="00F870E4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83FE"/>
  <w15:chartTrackingRefBased/>
  <w15:docId w15:val="{7BC92145-4AAA-410D-A774-080D9CAD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basedOn w:val="Carpredefinitoparagrafo"/>
    <w:rsid w:val="00E93E90"/>
  </w:style>
  <w:style w:type="character" w:styleId="Collegamentoipertestuale">
    <w:name w:val="Hyperlink"/>
    <w:basedOn w:val="Carpredefinitoparagrafo"/>
    <w:uiPriority w:val="99"/>
    <w:unhideWhenUsed/>
    <w:rsid w:val="00F36AB3"/>
    <w:rPr>
      <w:color w:val="0563C1" w:themeColor="hyperlink"/>
      <w:u w:val="single"/>
    </w:rPr>
  </w:style>
  <w:style w:type="character" w:customStyle="1" w:styleId="go">
    <w:name w:val="go"/>
    <w:basedOn w:val="Carpredefinitoparagrafo"/>
    <w:rsid w:val="00F36AB3"/>
  </w:style>
  <w:style w:type="paragraph" w:customStyle="1" w:styleId="ecxmsonormal">
    <w:name w:val="ecxmsonormal"/>
    <w:basedOn w:val="Normale"/>
    <w:rsid w:val="0022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-3.unipv.it/ingegneria/didattica/schedacorso1415.php?cod=500540&amp;spec=0" TargetMode="External"/><Relationship Id="rId4" Type="http://schemas.openxmlformats.org/officeDocument/2006/relationships/hyperlink" Target="http://www-3.unipv.it/ingegneria/didattica/schedacorso1415.php?cod=500540&amp;spec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G.Danese</dc:creator>
  <cp:keywords/>
  <dc:description/>
  <cp:lastModifiedBy>G.Danese</cp:lastModifiedBy>
  <cp:revision>10</cp:revision>
  <dcterms:created xsi:type="dcterms:W3CDTF">2021-05-01T14:45:00Z</dcterms:created>
  <dcterms:modified xsi:type="dcterms:W3CDTF">2021-05-29T08:28:00Z</dcterms:modified>
</cp:coreProperties>
</file>